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61" w:rsidRPr="00A721C7" w:rsidRDefault="00714861" w:rsidP="007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1C7">
        <w:rPr>
          <w:rFonts w:ascii="Times New Roman" w:hAnsi="Times New Roman"/>
          <w:b/>
          <w:sz w:val="24"/>
          <w:szCs w:val="24"/>
        </w:rPr>
        <w:t>Szakmai gyakorlat 1/2/3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b/>
          <w:sz w:val="24"/>
          <w:szCs w:val="24"/>
          <w:lang w:eastAsia="hu-HU"/>
        </w:rPr>
        <w:t>TÁJÉKOZTATÓ</w:t>
      </w:r>
    </w:p>
    <w:p w:rsidR="00714861" w:rsidRPr="00A721C7" w:rsidRDefault="00714861" w:rsidP="0071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SZAKMAI GYAKORLAT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1/2/3 </w:t>
      </w:r>
      <w:r w:rsidRPr="00A721C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TANTÁRGY </w:t>
      </w:r>
    </w:p>
    <w:p w:rsidR="00714861" w:rsidRDefault="00714861" w:rsidP="0071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b/>
          <w:sz w:val="24"/>
          <w:szCs w:val="24"/>
          <w:lang w:eastAsia="hu-HU"/>
        </w:rPr>
        <w:t>TELJESÍTÉSÉHEZ nappa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li/levelezős képzés 2017/2018. 2</w:t>
      </w:r>
      <w:r w:rsidRPr="00A721C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14861" w:rsidRPr="00A721C7" w:rsidRDefault="00714861" w:rsidP="00714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Az akkreditációs tantárgyi követelmények alapján a diploma kiadásához kötelező gyakorlati tantárgyi óraszám teljesítése szükséges. A Szakmai gyakorlat 1. tantárgy felvétele minimum 30 kredit megszerzése után történhet. A tárgyfelvétel sorrendje kötött. A </w:t>
      </w:r>
      <w:proofErr w:type="spellStart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Neptun</w:t>
      </w:r>
      <w:proofErr w:type="spellEnd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 rendszerben az egymást követő szemeszterekben, sorrendben (1., 2., 3.) kell a tárgyat és a kurzust felvenni. 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gyakorlati helyszín megválasztásában a hallgató döntési szabadságot élvez</w:t>
      </w:r>
      <w:r w:rsidRPr="00A721C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A kiválasztott vállalat, szervezet, intézmény megnevezését a nappali és levelező tagozaton: legkésőbb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2018. február 16.-á</w:t>
      </w:r>
      <w:r w:rsidRPr="00A721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ig,</w:t>
      </w: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 (péntek) </w:t>
      </w:r>
      <w:r w:rsidRPr="00A721C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(záróvizsgázó, </w:t>
      </w:r>
      <w:proofErr w:type="spellStart"/>
      <w:r w:rsidRPr="00A721C7">
        <w:rPr>
          <w:rFonts w:ascii="Times New Roman" w:eastAsia="Times New Roman" w:hAnsi="Times New Roman"/>
          <w:i/>
          <w:sz w:val="24"/>
          <w:szCs w:val="24"/>
          <w:lang w:eastAsia="hu-HU"/>
        </w:rPr>
        <w:t>görgetős</w:t>
      </w:r>
      <w:proofErr w:type="spellEnd"/>
      <w:r w:rsidRPr="00A721C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hallgatóknak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is 2018. február 16</w:t>
      </w:r>
      <w:r w:rsidRPr="00A721C7">
        <w:rPr>
          <w:rFonts w:ascii="Times New Roman" w:eastAsia="Times New Roman" w:hAnsi="Times New Roman"/>
          <w:i/>
          <w:sz w:val="24"/>
          <w:szCs w:val="24"/>
          <w:lang w:eastAsia="hu-HU"/>
        </w:rPr>
        <w:t>. péntek)</w:t>
      </w: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 az intézet által kiadott formanyomtatványon (1. számú melléklet) kell bejelenteni, melyet a tantárgyfelelős aláírásával hagy jóvá. Abban az esetben, ha a gyakorlati helyszín elfogadása nem történik meg, külön eljárásban a hallgatónak új helyszínt kell megneveznie, és engedélyeztetnie. </w:t>
      </w:r>
    </w:p>
    <w:p w:rsidR="00714861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A gyakorlat teljesítésének menete a tantárgyi struktúrának megfelelően: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Szakmai gyakorlat 1.: 90 óra/III. félév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Szakmai gyakorlat 2.: 90 óra/IV. félév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Szakmai gyakorlat 3.: 90 óra/V. félév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A Szakmai gyakorlat 1. célja, hogy a hallgató megismerje a szervezeti, vállalati működést. Rálátása legyen folyamatokra, tapasztalatokat szerezzen a versenyszféra, közigazgatás működéséről. Humán erőforrás menedzsmenttel kapcsolatos szakmai feladatok önkéntes alapon vállalhatók.</w:t>
      </w:r>
    </w:p>
    <w:p w:rsidR="00714861" w:rsidRPr="00A721C7" w:rsidRDefault="00714861" w:rsidP="00714861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A Szakmai gyakorlat 2., 3. célja, hogy a hallgató megismerje a HR tevékenységet, rálátása legyen annak tervezésére, szervezésére. Részt vegyen tényleges HR szakmai feladatok ellátásában, információkat, adatokat gyűjtsön leendő szakdolgozatához.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A gyakorlati órák helyszíneinek köre kiterjed: üzleti vállalkozásokra, vállalatokra, intézményekre, a hallgató érdeklődési körének megfelelően.</w:t>
      </w: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Az adott tanévben esedékes gyakorlati órákat egy gyakorlati helyen kell letölteni. Gyakorlati hely váltására (ha szükséges, vagy ha a hallgató más területet is meg szeretne ismerni) a 2. és 3. gyakorlatban nyílik lehetőség. Gyakorlati helyszín váltása azonban nem kötelező. A gyakorlati hely és a hallgató döntése, hogy a későbbiekben folytatni kívánják-e az együttműködést. A gyakorlati hely fogadó nyilatkozatát azonban a Szakmai gyakorlat 1. eljárásával egyező módon, minden aktuális félév elején le kell igazoltatni. A gyakorlat teljesítése korábban is megkezdhető, de megtörténtének mentori igazolását, minősítését, és a gyakorlati naplót mindig az aktuális szemeszter leadási </w:t>
      </w:r>
      <w:proofErr w:type="spellStart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határidejének</w:t>
      </w:r>
      <w:proofErr w:type="spellEnd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 betartásával kell leadni.</w:t>
      </w: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letöltött gyakorlati órákról a hallgatónak gyakorlati naplót kell írnia, melyet a Szakmai gyakorlat oktató-vezetőjének (Dr. Gősi Mariann) nevére címezve, a budapesti tanulmányi osztályra, a félév elején kiadott nyomtatványokon szereplő időpontig kell benyújtani. A napló elkészítésének szempontrendszere a gyakorlati napló mintájában olvasható.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2017-2018. tanév 2</w:t>
      </w: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. félévi aláírás és a gyakorlati jegy megszerzésének feltétele: </w:t>
      </w:r>
    </w:p>
    <w:p w:rsidR="00714861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391E1D" w:rsidRDefault="00714861" w:rsidP="007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893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391E1D">
        <w:rPr>
          <w:rFonts w:ascii="Times New Roman" w:eastAsia="Times New Roman" w:hAnsi="Times New Roman"/>
          <w:b/>
          <w:sz w:val="20"/>
          <w:szCs w:val="20"/>
          <w:lang w:eastAsia="hu-HU"/>
        </w:rPr>
        <w:t>A teljesítésről az aláírással és céges pecséttel hitelesített mentori véleményezést, a támogató nyilatkozatot, (az esettanulmány naplóval együtt) a hallgatónak nyomtatott formában, a BKH-n,</w:t>
      </w:r>
    </w:p>
    <w:p w:rsidR="00714861" w:rsidRPr="00391E1D" w:rsidRDefault="00714861" w:rsidP="007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893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E7E6E6"/>
          <w:lang w:eastAsia="hu-HU"/>
        </w:rPr>
      </w:pPr>
      <w:r w:rsidRPr="00391E1D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tanulmányi előadójának, az oktató tanár nevére címezve, </w:t>
      </w:r>
      <w:r w:rsidRPr="00391E1D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E7E6E6"/>
          <w:lang w:eastAsia="hu-HU"/>
        </w:rPr>
        <w:t>2018. május 10. csütörtök, 12.00 óráig kell leadnia. Nem a hallgató késedelméből származó akadályoztatás esetén, indokolt esetben, tantárgyfelelősi határidő-hosszabbítási engedéllyel legkésőbb 2018. május 28. hétfő 12.00 óra)</w:t>
      </w:r>
    </w:p>
    <w:p w:rsidR="00714861" w:rsidRPr="00391E1D" w:rsidRDefault="00714861" w:rsidP="007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893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E7E6E6"/>
          <w:lang w:eastAsia="hu-HU"/>
        </w:rPr>
      </w:pPr>
      <w:r w:rsidRPr="00391E1D">
        <w:rPr>
          <w:rFonts w:ascii="Times New Roman" w:eastAsia="Times New Roman" w:hAnsi="Times New Roman"/>
          <w:color w:val="000000"/>
          <w:sz w:val="20"/>
          <w:szCs w:val="20"/>
          <w:shd w:val="clear" w:color="auto" w:fill="E7E6E6"/>
          <w:lang w:eastAsia="hu-HU"/>
        </w:rPr>
        <w:t xml:space="preserve">ZÁRÓVIZSGÁZÓ, </w:t>
      </w:r>
      <w:proofErr w:type="spellStart"/>
      <w:r w:rsidRPr="00391E1D">
        <w:rPr>
          <w:rFonts w:ascii="Times New Roman" w:eastAsia="Times New Roman" w:hAnsi="Times New Roman"/>
          <w:color w:val="000000"/>
          <w:sz w:val="20"/>
          <w:szCs w:val="20"/>
          <w:shd w:val="clear" w:color="auto" w:fill="E7E6E6"/>
          <w:lang w:eastAsia="hu-HU"/>
        </w:rPr>
        <w:t>görgetős</w:t>
      </w:r>
      <w:proofErr w:type="spellEnd"/>
      <w:r w:rsidRPr="00391E1D">
        <w:rPr>
          <w:rFonts w:ascii="Times New Roman" w:eastAsia="Times New Roman" w:hAnsi="Times New Roman"/>
          <w:color w:val="000000"/>
          <w:sz w:val="20"/>
          <w:szCs w:val="20"/>
          <w:shd w:val="clear" w:color="auto" w:fill="E7E6E6"/>
          <w:lang w:eastAsia="hu-HU"/>
        </w:rPr>
        <w:t xml:space="preserve"> hallgatóknak a benyújtás időpontja: </w:t>
      </w:r>
      <w:r w:rsidRPr="00391E1D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E7E6E6"/>
          <w:lang w:eastAsia="hu-HU"/>
        </w:rPr>
        <w:t>2018. március 29., csütörtök, 12.00 óra.</w:t>
      </w:r>
    </w:p>
    <w:p w:rsidR="00714861" w:rsidRDefault="00714861" w:rsidP="007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893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shd w:val="clear" w:color="auto" w:fill="E7E6E6"/>
          <w:lang w:eastAsia="hu-HU"/>
        </w:rPr>
      </w:pPr>
      <w:r w:rsidRPr="00391E1D">
        <w:rPr>
          <w:rFonts w:ascii="Times New Roman" w:eastAsia="Times New Roman" w:hAnsi="Times New Roman"/>
          <w:sz w:val="20"/>
          <w:szCs w:val="20"/>
          <w:shd w:val="clear" w:color="auto" w:fill="E7E6E6"/>
          <w:lang w:eastAsia="hu-HU"/>
        </w:rPr>
        <w:t xml:space="preserve">A </w:t>
      </w:r>
      <w:r w:rsidRPr="00391E1D">
        <w:rPr>
          <w:rFonts w:ascii="Times New Roman" w:eastAsia="Times New Roman" w:hAnsi="Times New Roman"/>
          <w:i/>
          <w:sz w:val="20"/>
          <w:szCs w:val="20"/>
          <w:shd w:val="clear" w:color="auto" w:fill="E7E6E6"/>
          <w:lang w:eastAsia="hu-HU"/>
        </w:rPr>
        <w:t>záróvizsgák miatt határidő-hosszabbítás nem lehetséges.</w:t>
      </w:r>
    </w:p>
    <w:p w:rsidR="00714861" w:rsidRPr="00391E1D" w:rsidRDefault="00714861" w:rsidP="007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893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714861">
        <w:rPr>
          <w:rFonts w:ascii="Times New Roman" w:eastAsia="Times New Roman" w:hAnsi="Times New Roman"/>
          <w:sz w:val="20"/>
          <w:szCs w:val="20"/>
          <w:lang w:eastAsia="hu-HU"/>
        </w:rPr>
        <w:t xml:space="preserve">A felhasználandó adatlapok és dokumentáció az </w:t>
      </w:r>
      <w:r w:rsidRPr="00714861">
        <w:rPr>
          <w:rFonts w:ascii="Times New Roman" w:hAnsi="Times New Roman"/>
          <w:sz w:val="20"/>
          <w:szCs w:val="20"/>
        </w:rPr>
        <w:t>Emberi erőforrás gazdálkodás esettanulmányok 1</w:t>
      </w:r>
      <w:r>
        <w:rPr>
          <w:rFonts w:ascii="Times New Roman" w:hAnsi="Times New Roman"/>
          <w:sz w:val="20"/>
          <w:szCs w:val="20"/>
        </w:rPr>
        <w:t>/2/3 tantárgyéval azonos.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b/>
          <w:sz w:val="24"/>
          <w:szCs w:val="24"/>
          <w:lang w:eastAsia="hu-HU"/>
        </w:rPr>
        <w:t>Instrukciók gyakorlati helyszín kereséséhez:</w:t>
      </w:r>
    </w:p>
    <w:p w:rsidR="00714861" w:rsidRPr="00A721C7" w:rsidRDefault="00714861" w:rsidP="00714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A gyakorlati hely keresésekor, kiv</w:t>
      </w:r>
      <w:bookmarkStart w:id="0" w:name="_GoBack"/>
      <w:bookmarkEnd w:id="0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álasztásakor: a Szakmai gyakorlat 1. esetében arra kell törekedni, hogy a fogadó szervezet nyújtson lehetőséget a működési mechanizmusok megfigyelésére. Mivel a hallgató mély szintű szakismeretekkel még nem minden esetben rendelkezik, a szervezet felépítésének, az egyes területek egymáshoz történő illeszkedésének átlátása az elsődleges cél. E mellett feladat a HR munkához kapcsolhatóan, a szervezet külső megjelenési formáinak (arculat) és belső kommunikációs eszköztárának (értekezletek, levelezési formák, kiadványok, prospektusok…) feltérképezése. A napi munka szintjén az alap rutin feladatok (iratrendezés, adatfelvitel, fénymásolás, szervezés az elvártak).</w:t>
      </w: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A Szakmai gyakorlat 2-3. letöltése alatt az előző gyakorlati órák tapasztalataira és az addig tanult szakmai ismeretekre alapozva már a szakmai feladatokba történő mélyebb szintű </w:t>
      </w:r>
      <w:proofErr w:type="spellStart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bevonódás</w:t>
      </w:r>
      <w:proofErr w:type="spellEnd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, és az ebből történő tanulás a cél: többek között a HR tevékenység stratégiai tervezése, toborzás-kiválasztás, beillesztés, oktatás-képzés, teljesítményértékelés, karriermenedzsment, humán kontrolling, bérgazdálkodás, </w:t>
      </w:r>
      <w:proofErr w:type="spellStart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outplacement</w:t>
      </w:r>
      <w:proofErr w:type="spellEnd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outsourcing</w:t>
      </w:r>
      <w:proofErr w:type="spellEnd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, érdekvédelem- és </w:t>
      </w:r>
      <w:proofErr w:type="gramStart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képviselet,</w:t>
      </w:r>
      <w:proofErr w:type="gramEnd"/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 stb.</w:t>
      </w: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Ezért célszerű gyakorlati helyet hosszú távra választani. Az első időszak alatt megismeri egymást cég és gyakornok. A második ciklusban szakmai szinten is bizonyíthat a hallgató. A kötelező szakmai gyakorlat teljesítése után (ha elégedett volt a cég) nem kizárt, hogy a gyakorlati hely későbbi első munkahellyé válhat, vagy referenciát ad az álláskereséshez.</w:t>
      </w: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>A gyakorlati hely és a hallgató közötti együttműködésben az előírt letöltendő gyakorlati óraszám elosztását (a gyakorlatvégzések napját, napi időtartamát) a hallgató egyéb órarendi beosztását és a cég munkarendjét figyelembe véve közösen célszerű meghatározni. Az egyetemi elméleti óraszámok kialakítása úgy történt, hogy a hallgatónak megfelelő mennyiségű gyakorlati órakeret álljon a rendelkezésére a kötelező gyakorlati órák letöltéséhez.</w:t>
      </w:r>
    </w:p>
    <w:p w:rsidR="00714861" w:rsidRPr="00A721C7" w:rsidRDefault="00714861" w:rsidP="00714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1C7">
        <w:rPr>
          <w:rFonts w:ascii="Times New Roman" w:eastAsia="Times New Roman" w:hAnsi="Times New Roman"/>
          <w:sz w:val="24"/>
          <w:szCs w:val="24"/>
          <w:lang w:eastAsia="hu-HU"/>
        </w:rPr>
        <w:t xml:space="preserve">Gyakorlati óra letöltése egyéb tanrendi óra- és feladatteljesítés terhére nem történhet. Gyakorlati óra teljesítésére történő hivatkozással egyéni tanulmányi rend vagy felmentés, vizsgahalasztás más tantárgyból nem kérvényezhető. </w:t>
      </w:r>
    </w:p>
    <w:p w:rsidR="00CC4D60" w:rsidRPr="00714861" w:rsidRDefault="00CC4D60" w:rsidP="00714861">
      <w:pPr>
        <w:spacing w:after="0" w:line="240" w:lineRule="auto"/>
        <w:rPr>
          <w:rFonts w:ascii="Times New Roman" w:hAnsi="Times New Roman"/>
        </w:rPr>
      </w:pPr>
    </w:p>
    <w:p w:rsidR="00714861" w:rsidRPr="00714861" w:rsidRDefault="00714861" w:rsidP="00714861">
      <w:pPr>
        <w:spacing w:after="0" w:line="240" w:lineRule="auto"/>
        <w:jc w:val="right"/>
        <w:rPr>
          <w:rFonts w:ascii="Times New Roman" w:hAnsi="Times New Roman"/>
          <w:b/>
        </w:rPr>
      </w:pPr>
      <w:r w:rsidRPr="00714861">
        <w:rPr>
          <w:rFonts w:ascii="Times New Roman" w:hAnsi="Times New Roman"/>
          <w:b/>
        </w:rPr>
        <w:t>Dr. Gősi Mariann PhD.</w:t>
      </w:r>
    </w:p>
    <w:p w:rsidR="00714861" w:rsidRPr="00714861" w:rsidRDefault="00714861" w:rsidP="00714861">
      <w:pPr>
        <w:spacing w:after="0" w:line="240" w:lineRule="auto"/>
        <w:jc w:val="right"/>
        <w:rPr>
          <w:rFonts w:ascii="Times New Roman" w:hAnsi="Times New Roman"/>
        </w:rPr>
      </w:pPr>
      <w:r w:rsidRPr="00714861">
        <w:rPr>
          <w:rFonts w:ascii="Times New Roman" w:hAnsi="Times New Roman"/>
        </w:rPr>
        <w:t>egyetemi docens, tantárgyfelelős</w:t>
      </w:r>
    </w:p>
    <w:p w:rsidR="00714861" w:rsidRPr="00714861" w:rsidRDefault="00714861" w:rsidP="00714861">
      <w:pPr>
        <w:spacing w:after="0" w:line="240" w:lineRule="auto"/>
        <w:jc w:val="right"/>
        <w:rPr>
          <w:rFonts w:ascii="Times New Roman" w:hAnsi="Times New Roman"/>
        </w:rPr>
      </w:pPr>
      <w:r w:rsidRPr="00714861">
        <w:rPr>
          <w:rFonts w:ascii="Times New Roman" w:hAnsi="Times New Roman"/>
        </w:rPr>
        <w:t>gosi.mariann@gtk.szie.hu</w:t>
      </w:r>
    </w:p>
    <w:sectPr w:rsidR="00714861" w:rsidRPr="0071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61"/>
    <w:rsid w:val="00410C61"/>
    <w:rsid w:val="00714861"/>
    <w:rsid w:val="00C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D089"/>
  <w15:chartTrackingRefBased/>
  <w15:docId w15:val="{DDF7B555-2806-4BFB-A488-0933343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4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Lukács</dc:creator>
  <cp:keywords/>
  <dc:description/>
  <cp:lastModifiedBy>Tóth Lukács</cp:lastModifiedBy>
  <cp:revision>2</cp:revision>
  <dcterms:created xsi:type="dcterms:W3CDTF">2018-01-19T12:32:00Z</dcterms:created>
  <dcterms:modified xsi:type="dcterms:W3CDTF">2018-01-19T12:38:00Z</dcterms:modified>
</cp:coreProperties>
</file>